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Pr="00F62C99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F62C99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F62C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C99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p w:rsidR="000373BF" w:rsidRDefault="000373BF" w:rsidP="00412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F81" w:rsidRDefault="00412F81" w:rsidP="00412F81">
      <w:pPr>
        <w:jc w:val="center"/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</w:pPr>
      <w:r w:rsidRPr="00412F81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Вы узнали, что ваш ребенок особенный. Что делать дальше?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Прежде всего, обратитесь к психологу и медику, которые будут сопровождать развитие ребенка. Из профессионального и достоверного источника узнайте обо всех тонкостях болезни, перспективах коррекции. Не занимайтесь самолечением и самостоятельной постановкой диагнозов через интернет.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 xml:space="preserve">Не забывайте, </w:t>
      </w:r>
      <w:proofErr w:type="gramStart"/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что</w:t>
      </w:r>
      <w:proofErr w:type="gramEnd"/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 xml:space="preserve"> несмотря на особенности, ребенок живет по общим закономерностям развития. Например, он, как и все дети, проходит</w:t>
      </w:r>
      <w:hyperlink r:id="rId5" w:tgtFrame="_blank" w:history="1">
        <w:r w:rsidRPr="00412F81">
          <w:rPr>
            <w:rFonts w:ascii="Segoe UI" w:eastAsia="Times New Roman" w:hAnsi="Segoe UI" w:cs="Segoe UI"/>
            <w:sz w:val="27"/>
            <w:lang w:eastAsia="ru-RU"/>
          </w:rPr>
          <w:t> возрастные кризисы</w:t>
        </w:r>
      </w:hyperlink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. Только выраженность их будет ярче. Как и другие дети, ваш ребенок сначала учится играть, а потом понимать и произносить речь. Самостоятельность его тоже нарастает постепенно. Изучите общие принципы развития детей и не забывайте про них.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Следите за соблюдением режима дня, исполнением предписаний врачей, приемом таблеток, если это необходимо.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 xml:space="preserve">Изучите правовые основы сопровождения ребенка с ОВЗ: Закон «Об образовании в РФ», ФГОС ОВЗ, </w:t>
      </w:r>
      <w:proofErr w:type="spellStart"/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СанПиН</w:t>
      </w:r>
      <w:proofErr w:type="spellEnd"/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, Конвенция о правах ребенка, Конституция РФ и другие тематические документы.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Составляйте план занятий на пару недель вперед. Разрабатывайте его вместе с педагогом, психологом, врачами.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У большинства детей ОВЗ ниже активность центральной нервной системы, они быстрее устают. Не требуйте от них быстрых реакций, предоставьте больше времени на сон и отдых. Но обязательно проконсультируйтесь со специалистом.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Независимо от диагноза проводите игры на развитие ритма движений. Это могут быть любые задания на ритм, хлопки. Дополнительно подобные упражнения улучшают эмоциональный фон ребенка, способствуют развитию речи и внимания.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Не ограничивайте самостоятельность ребенка в самообслуживании. Приобретите небьющуюся посуду, следите за безопасностью. Не злитесь на медлительность, например, в завязывании шнурков. Детям с ОВЗ нужно больше времени на приобретение навыков.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Не забывайте про похвалу, но используйте разные ее формы, чтобы ребенок не начал относиться к ней как к чему-то естественному.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Любое занятие стройте в три этапа: инструкция ребенку, помощь при необходимости, похвала успехов.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При игре и обучении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</w:t>
      </w:r>
    </w:p>
    <w:p w:rsidR="00412F81" w:rsidRPr="00412F81" w:rsidRDefault="00412F81" w:rsidP="00412F8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чаду лучше всего. Это и используйте.</w:t>
      </w:r>
    </w:p>
    <w:p w:rsidR="00412F81" w:rsidRPr="00412F81" w:rsidRDefault="00412F81" w:rsidP="00412F81">
      <w:pPr>
        <w:shd w:val="clear" w:color="auto" w:fill="FFFFFF"/>
        <w:spacing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Задачи родителей зависят от возраста ребенка:</w:t>
      </w:r>
    </w:p>
    <w:p w:rsidR="00412F81" w:rsidRPr="00412F81" w:rsidRDefault="00412F81" w:rsidP="00412F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От рождения до 3 лет важно стимулировать психофизическое развитие. Основные методы: эмоциональное общение, прикосновения, объятия, слуховые и зрительные стимулы. В форме игры обучите ребенка активности, ориентации в пространстве, пониманию своего тела.</w:t>
      </w:r>
    </w:p>
    <w:p w:rsidR="00412F81" w:rsidRPr="00412F81" w:rsidRDefault="00412F81" w:rsidP="00412F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3–4 года. Нужно обратить внимание на развитие памяти, внимания, мышления, речи, мелкой моторики, навыков общения и самообслуживания. В это время вместе со специалистами родители выбирают детский сад.</w:t>
      </w:r>
    </w:p>
    <w:p w:rsidR="00412F81" w:rsidRPr="00412F81" w:rsidRDefault="00412F81" w:rsidP="00412F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5-6 лет. Этап регулярного сотрудничества со специалистами. Вместе с психологом и врачами нужно выявить способности и интересы ребенка, обучить навыкам труда, самообслуживания, подготовить к школе, составить распорядок дня, выбрать будущее учебное заведение.</w:t>
      </w:r>
    </w:p>
    <w:p w:rsidR="00412F81" w:rsidRPr="00412F81" w:rsidRDefault="00412F81" w:rsidP="00412F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Школьный период. Вместе с </w:t>
      </w:r>
      <w:proofErr w:type="spellStart"/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fldChar w:fldCharType="begin"/>
      </w: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instrText xml:space="preserve"> HYPERLINK "https://psychologist.tips/1215-psihologo-mediko-pedagogicheskij-konsilium-v-dou-i-shkole-osobennosti-deyatelnosti-otlichie-ot-pmpk-psihologo-mediko-pedagogicheskaya-komissiya.html" \t "_blank" </w:instrText>
      </w: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fldChar w:fldCharType="separate"/>
      </w:r>
      <w:r w:rsidRPr="00412F81">
        <w:rPr>
          <w:rFonts w:ascii="Segoe UI" w:eastAsia="Times New Roman" w:hAnsi="Segoe UI" w:cs="Segoe UI"/>
          <w:sz w:val="27"/>
          <w:lang w:eastAsia="ru-RU"/>
        </w:rPr>
        <w:t>психолого-медико-педагогическим</w:t>
      </w:r>
      <w:proofErr w:type="spellEnd"/>
      <w:r w:rsidRPr="00412F81">
        <w:rPr>
          <w:rFonts w:ascii="Segoe UI" w:eastAsia="Times New Roman" w:hAnsi="Segoe UI" w:cs="Segoe UI"/>
          <w:sz w:val="27"/>
          <w:lang w:eastAsia="ru-RU"/>
        </w:rPr>
        <w:t xml:space="preserve"> консилиумом</w:t>
      </w: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fldChar w:fldCharType="end"/>
      </w:r>
      <w:r w:rsidRPr="00412F81">
        <w:rPr>
          <w:rFonts w:ascii="Segoe UI" w:eastAsia="Times New Roman" w:hAnsi="Segoe UI" w:cs="Segoe UI"/>
          <w:sz w:val="27"/>
          <w:szCs w:val="27"/>
          <w:lang w:eastAsia="ru-RU"/>
        </w:rPr>
        <w:t> родители реализуют индивидуальную программу сопровождения и развития ребенка.</w:t>
      </w:r>
    </w:p>
    <w:p w:rsidR="00412F81" w:rsidRPr="00412F81" w:rsidRDefault="00412F81" w:rsidP="00412F81">
      <w:pPr>
        <w:rPr>
          <w:rFonts w:ascii="Times New Roman" w:hAnsi="Times New Roman" w:cs="Times New Roman"/>
          <w:b/>
          <w:sz w:val="28"/>
          <w:szCs w:val="28"/>
        </w:rPr>
      </w:pPr>
    </w:p>
    <w:sectPr w:rsidR="00412F81" w:rsidRPr="00412F81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800"/>
    <w:multiLevelType w:val="multilevel"/>
    <w:tmpl w:val="6F6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796C"/>
    <w:multiLevelType w:val="multilevel"/>
    <w:tmpl w:val="D3E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804B9"/>
    <w:multiLevelType w:val="multilevel"/>
    <w:tmpl w:val="C58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41521"/>
    <w:multiLevelType w:val="multilevel"/>
    <w:tmpl w:val="951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195D"/>
    <w:multiLevelType w:val="multilevel"/>
    <w:tmpl w:val="56B2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063F"/>
    <w:multiLevelType w:val="multilevel"/>
    <w:tmpl w:val="90F0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0373BF"/>
    <w:rsid w:val="00177B5B"/>
    <w:rsid w:val="003428FA"/>
    <w:rsid w:val="00347CB9"/>
    <w:rsid w:val="00412F81"/>
    <w:rsid w:val="0044477E"/>
    <w:rsid w:val="005317EB"/>
    <w:rsid w:val="006C5F91"/>
    <w:rsid w:val="00796410"/>
    <w:rsid w:val="00D8536A"/>
    <w:rsid w:val="00F37FB9"/>
    <w:rsid w:val="00F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2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st.tips/1781-vozrastnye-krizisy-eto-chto-ta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2020-12-06T13:09:00Z</dcterms:created>
  <dcterms:modified xsi:type="dcterms:W3CDTF">2020-12-06T13:09:00Z</dcterms:modified>
</cp:coreProperties>
</file>