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87" w:rsidRPr="00E015A2" w:rsidRDefault="008E3587" w:rsidP="00E015A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15A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E015A2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E015A2">
        <w:rPr>
          <w:rFonts w:ascii="Times New Roman" w:hAnsi="Times New Roman" w:cs="Times New Roman"/>
          <w:sz w:val="28"/>
          <w:szCs w:val="28"/>
        </w:rPr>
        <w:t xml:space="preserve"> </w:t>
      </w:r>
      <w:r w:rsidR="00E015A2" w:rsidRPr="00E015A2">
        <w:rPr>
          <w:rFonts w:ascii="Times New Roman" w:hAnsi="Times New Roman" w:cs="Times New Roman"/>
          <w:sz w:val="28"/>
          <w:szCs w:val="28"/>
        </w:rPr>
        <w:t>О.Ю., музыкальный руководитель</w:t>
      </w:r>
    </w:p>
    <w:bookmarkEnd w:id="0"/>
    <w:p w:rsidR="008E3587" w:rsidRPr="008E3587" w:rsidRDefault="008E3587" w:rsidP="008E3587">
      <w:pPr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A25D5" w:rsidRPr="008E3587" w:rsidRDefault="00EF07C2" w:rsidP="008E3587">
      <w:pPr>
        <w:ind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i/>
          <w:color w:val="FF0000"/>
          <w:sz w:val="28"/>
          <w:szCs w:val="28"/>
        </w:rPr>
        <w:t>Консультация для родителей по музыкальному воспитанию детей "Музыкальное развитие детей раннего возраста"</w:t>
      </w:r>
    </w:p>
    <w:p w:rsidR="003A25D5" w:rsidRPr="008E3587" w:rsidRDefault="003A25D5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22DA" w:rsidRPr="008E3587" w:rsidRDefault="00E06B8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 xml:space="preserve">    </w:t>
      </w:r>
      <w:r w:rsidR="00DA34F6" w:rsidRPr="008E3587">
        <w:rPr>
          <w:rFonts w:ascii="Times New Roman" w:hAnsi="Times New Roman" w:cs="Times New Roman"/>
          <w:sz w:val="28"/>
          <w:szCs w:val="28"/>
        </w:rPr>
        <w:t>У</w:t>
      </w:r>
      <w:r w:rsidR="00EF07C2" w:rsidRPr="008E3587">
        <w:rPr>
          <w:rFonts w:ascii="Times New Roman" w:hAnsi="Times New Roman" w:cs="Times New Roman"/>
          <w:sz w:val="28"/>
          <w:szCs w:val="28"/>
        </w:rPr>
        <w:t xml:space="preserve">же на первом году жизни малыши любят слушать детские песенки, в исполнении которых затем принимают посильное участие: проговаривают простые слова или слоги, </w:t>
      </w:r>
      <w:proofErr w:type="spellStart"/>
      <w:r w:rsidR="00EF07C2" w:rsidRPr="008E3587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="00EF07C2" w:rsidRPr="008E3587">
        <w:rPr>
          <w:rFonts w:ascii="Times New Roman" w:hAnsi="Times New Roman" w:cs="Times New Roman"/>
          <w:sz w:val="28"/>
          <w:szCs w:val="28"/>
        </w:rPr>
        <w:t>, подпевают поющему взрослому. А в возрасте 2 года и 6 месяцев дети могут подпевать отдельные строчки песенки, достаточно верно передавая общее направление мелодии. Если мама не только поет, но и аккомпанирует себе на музыкальном инструменте, то малыш внимательно будет слушать и музыкальное вступление песни, и проигрыш. Маленькие дети с большим интересом слушают, а затем и узнают знакомые мелодии песен.</w:t>
      </w:r>
      <w:r w:rsidR="00DA34F6" w:rsidRPr="008E3587">
        <w:rPr>
          <w:rFonts w:ascii="Times New Roman" w:hAnsi="Times New Roman" w:cs="Times New Roman"/>
          <w:sz w:val="28"/>
          <w:szCs w:val="28"/>
        </w:rPr>
        <w:t xml:space="preserve"> </w:t>
      </w:r>
      <w:r w:rsidR="00EF07C2" w:rsidRPr="008E3587">
        <w:rPr>
          <w:rFonts w:ascii="Times New Roman" w:hAnsi="Times New Roman" w:cs="Times New Roman"/>
          <w:sz w:val="28"/>
          <w:szCs w:val="28"/>
        </w:rPr>
        <w:t>Даже на первом году жизни малыш, услышав колыбельную, которую мама напевает без текста, узнает музыку и выражает это действием: обнимает себя (или куклу) двумя руками, слегка раскачивается из стороны в сторону. Но вот мама запела другую мелодию – плясовую. Малыш сразу начинает плясать: хлопает в ладоши, поворачивает кисти рук, слегка подняв их. Но вот опять без пауз мама запела колыбельную – малыш тут же действует в характере музыки. Так он слушает музыку, понимает ее и радуется: мамочка рядом, играет с ним, поет. Мам</w:t>
      </w:r>
      <w:r w:rsidR="00D76623" w:rsidRPr="008E3587">
        <w:rPr>
          <w:rFonts w:ascii="Times New Roman" w:hAnsi="Times New Roman" w:cs="Times New Roman"/>
          <w:sz w:val="28"/>
          <w:szCs w:val="28"/>
        </w:rPr>
        <w:t xml:space="preserve">а </w:t>
      </w:r>
      <w:r w:rsidR="00EF07C2" w:rsidRPr="008E3587">
        <w:rPr>
          <w:rFonts w:ascii="Times New Roman" w:hAnsi="Times New Roman" w:cs="Times New Roman"/>
          <w:sz w:val="28"/>
          <w:szCs w:val="28"/>
        </w:rPr>
        <w:t xml:space="preserve"> тоже довольна: «Как хорошо мы поиграли с моим Ванечкой!» Радость мамы передается ребенку и усиливает его желание повторить игру, в которой он проявил свое понимание музыки – колыбельной и плясовой.</w:t>
      </w:r>
      <w:r w:rsidR="00D76623" w:rsidRPr="008E3587">
        <w:rPr>
          <w:rFonts w:ascii="Times New Roman" w:hAnsi="Times New Roman" w:cs="Times New Roman"/>
          <w:sz w:val="28"/>
          <w:szCs w:val="28"/>
        </w:rPr>
        <w:t xml:space="preserve"> </w:t>
      </w:r>
      <w:r w:rsidR="00EF07C2" w:rsidRPr="008E3587">
        <w:rPr>
          <w:rFonts w:ascii="Times New Roman" w:hAnsi="Times New Roman" w:cs="Times New Roman"/>
          <w:sz w:val="28"/>
          <w:szCs w:val="28"/>
        </w:rPr>
        <w:t xml:space="preserve">Малыш растет. Все больше и больше он любит музыку, все лучше слушает ее. </w:t>
      </w:r>
    </w:p>
    <w:p w:rsidR="00ED22DA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 xml:space="preserve">Уже можно поиграть так. Мама и малыш сидят напротив друг друга. На мелодию песни «Во поле береза стояла» мама поет: </w:t>
      </w:r>
    </w:p>
    <w:p w:rsidR="00ED22DA" w:rsidRPr="008E3587" w:rsidRDefault="00EF07C2" w:rsidP="008E35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587">
        <w:rPr>
          <w:rFonts w:ascii="Times New Roman" w:hAnsi="Times New Roman" w:cs="Times New Roman"/>
          <w:i/>
          <w:sz w:val="28"/>
          <w:szCs w:val="28"/>
        </w:rPr>
        <w:t xml:space="preserve">Тихо мы в ладошки ударяем, </w:t>
      </w:r>
    </w:p>
    <w:p w:rsidR="00ED22DA" w:rsidRPr="008E3587" w:rsidRDefault="00EF07C2" w:rsidP="008E35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587">
        <w:rPr>
          <w:rFonts w:ascii="Times New Roman" w:hAnsi="Times New Roman" w:cs="Times New Roman"/>
          <w:i/>
          <w:sz w:val="28"/>
          <w:szCs w:val="28"/>
        </w:rPr>
        <w:t xml:space="preserve">Тихо мы в ладошки ударяем. </w:t>
      </w:r>
    </w:p>
    <w:p w:rsidR="00ED22DA" w:rsidRPr="008E3587" w:rsidRDefault="00EF07C2" w:rsidP="008E35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587">
        <w:rPr>
          <w:rFonts w:ascii="Times New Roman" w:hAnsi="Times New Roman" w:cs="Times New Roman"/>
          <w:i/>
          <w:sz w:val="28"/>
          <w:szCs w:val="28"/>
        </w:rPr>
        <w:t xml:space="preserve">Люли, люли, ударяем, Люли, люли, ударяем. (Мама и малыш негромко хлопают в ладоши.) Громко мы в ладоши ударяем, </w:t>
      </w:r>
    </w:p>
    <w:p w:rsidR="00ED22DA" w:rsidRPr="008E3587" w:rsidRDefault="00EF07C2" w:rsidP="008E35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587">
        <w:rPr>
          <w:rFonts w:ascii="Times New Roman" w:hAnsi="Times New Roman" w:cs="Times New Roman"/>
          <w:i/>
          <w:sz w:val="28"/>
          <w:szCs w:val="28"/>
        </w:rPr>
        <w:t xml:space="preserve">Громко мы в ладоши ударяем. </w:t>
      </w:r>
    </w:p>
    <w:p w:rsidR="00ED22DA" w:rsidRPr="008E3587" w:rsidRDefault="00EF07C2" w:rsidP="008E3587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5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Люли, люли, ударяем, Люли, люли, ударяем. (Мама и малыш хлопают в ладоши громче.) </w:t>
      </w:r>
    </w:p>
    <w:p w:rsidR="00BA7D65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 xml:space="preserve">Через несколько дней мама по-разному напевает только мелодию песни (без подсказывающих слов «тихо», «громко») – первый куплет тихо, второй громко. </w:t>
      </w:r>
    </w:p>
    <w:p w:rsidR="00BA7D65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 xml:space="preserve">Проходит еще несколько дней, и мама перестает хлопать – ребенок самостоятельно хлопает, ориентируясь на силу звучания мелодии. </w:t>
      </w:r>
    </w:p>
    <w:p w:rsidR="00BA7D65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 xml:space="preserve">Такие игры акцентируют внимание детей на оттенках звучания музыки. Каждый день приобщайте ребенка к музыке, играя с ним, доставляя ему радость. Учите малыша плясать: хлопать, топать, переступать с ноги на ногу; подняв руки, поворачивать кисти рук; делать </w:t>
      </w:r>
      <w:proofErr w:type="spellStart"/>
      <w:r w:rsidRPr="008E3587">
        <w:rPr>
          <w:rFonts w:ascii="Times New Roman" w:hAnsi="Times New Roman" w:cs="Times New Roman"/>
          <w:sz w:val="28"/>
          <w:szCs w:val="28"/>
        </w:rPr>
        <w:t>полуприсяды</w:t>
      </w:r>
      <w:proofErr w:type="spellEnd"/>
      <w:r w:rsidRPr="008E3587">
        <w:rPr>
          <w:rFonts w:ascii="Times New Roman" w:hAnsi="Times New Roman" w:cs="Times New Roman"/>
          <w:sz w:val="28"/>
          <w:szCs w:val="28"/>
        </w:rPr>
        <w:t xml:space="preserve"> – «пружинку».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>К трем годам включайте в пляску более сложные совмещенные движения. Учите ребенка одновременно притопывать ногой и хлопать в ладоши, кружиться и, подняв руки, вращать ими.</w:t>
      </w:r>
      <w:r w:rsidR="00BA7D65" w:rsidRPr="008E3587">
        <w:rPr>
          <w:rFonts w:ascii="Times New Roman" w:hAnsi="Times New Roman" w:cs="Times New Roman"/>
          <w:sz w:val="28"/>
          <w:szCs w:val="28"/>
        </w:rPr>
        <w:t xml:space="preserve"> </w:t>
      </w:r>
      <w:r w:rsidRPr="008E3587">
        <w:rPr>
          <w:rFonts w:ascii="Times New Roman" w:hAnsi="Times New Roman" w:cs="Times New Roman"/>
          <w:sz w:val="28"/>
          <w:szCs w:val="28"/>
        </w:rPr>
        <w:t xml:space="preserve">Если при этом звучит яркая плясовая (лучше народная), рядом пляшет мама (бабушка, папа), взрослый пляшет ритмично, не забывает менять плясовые движения с началом следующего куплета, не злоупотребляет продолжительностью пляски, умело поощряет самостоятельную пляску малыша, тогда пляска «в радость и на пользу».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>Больше внимания необходимо уделять слушанию музыки – основе музыкального воспитания. Если ребенку 2 года 6 месяцев, с ним можно поиграть в «</w:t>
      </w:r>
      <w:proofErr w:type="spellStart"/>
      <w:r w:rsidRPr="008E3587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Pr="008E3587">
        <w:rPr>
          <w:rFonts w:ascii="Times New Roman" w:hAnsi="Times New Roman" w:cs="Times New Roman"/>
          <w:sz w:val="28"/>
          <w:szCs w:val="28"/>
        </w:rPr>
        <w:t xml:space="preserve">»: малыш прослушивает заранее музыкальные пьесы, запоминает, а затем узнает, называет музыкальное произведение или по своему желанию самостоятельно выражает их содержание в движении.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Радуемся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музыкальной памяти малышей;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желанию слушать, умению слушать;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способности различать характер музыки;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умению слышать изменения силы звука (громко, тихо), скорости звучания (быстро, медленно);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умению различать высокие и низкие звуки; </w:t>
      </w:r>
    </w:p>
    <w:p w:rsidR="0077140F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lastRenderedPageBreak/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если малыш просит спеть песенки, повторить ту, которая ему больше нравится, подпевает взрослому; </w:t>
      </w:r>
    </w:p>
    <w:p w:rsidR="00E06B82" w:rsidRPr="008E3587" w:rsidRDefault="00EF07C2" w:rsidP="008E3587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587">
        <w:rPr>
          <w:rFonts w:ascii="Times New Roman" w:hAnsi="Times New Roman" w:cs="Times New Roman"/>
          <w:color w:val="FF0000"/>
          <w:sz w:val="28"/>
          <w:szCs w:val="28"/>
        </w:rPr>
        <w:sym w:font="Symbol" w:char="F0B7"/>
      </w:r>
      <w:r w:rsidRPr="008E3587">
        <w:rPr>
          <w:rFonts w:ascii="Times New Roman" w:hAnsi="Times New Roman" w:cs="Times New Roman"/>
          <w:color w:val="FF0000"/>
          <w:sz w:val="28"/>
          <w:szCs w:val="28"/>
        </w:rPr>
        <w:t xml:space="preserve"> если малыш выбирает из многих игр ту, в которой звучит музыка. </w:t>
      </w:r>
    </w:p>
    <w:p w:rsidR="00E06B82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>Хорошо, если у ребенка есть любимая музыка, и он просит повторить ее еще и еще, а также любимые музыкальные инструменты.</w:t>
      </w:r>
      <w:r w:rsidR="00E06B82" w:rsidRPr="008E3587">
        <w:rPr>
          <w:rFonts w:ascii="Times New Roman" w:hAnsi="Times New Roman" w:cs="Times New Roman"/>
          <w:sz w:val="28"/>
          <w:szCs w:val="28"/>
        </w:rPr>
        <w:t xml:space="preserve"> </w:t>
      </w:r>
      <w:r w:rsidRPr="008E3587">
        <w:rPr>
          <w:rFonts w:ascii="Times New Roman" w:hAnsi="Times New Roman" w:cs="Times New Roman"/>
          <w:sz w:val="28"/>
          <w:szCs w:val="28"/>
        </w:rPr>
        <w:t>Бывает, что в доме, где растет маленький ребенок, почти все время звучит музыка – долго и громко.</w:t>
      </w:r>
    </w:p>
    <w:p w:rsidR="008E3587" w:rsidRPr="008E3587" w:rsidRDefault="00EF07C2" w:rsidP="008E35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87">
        <w:rPr>
          <w:rFonts w:ascii="Times New Roman" w:hAnsi="Times New Roman" w:cs="Times New Roman"/>
          <w:sz w:val="28"/>
          <w:szCs w:val="28"/>
        </w:rPr>
        <w:t xml:space="preserve"> «Мы стараемся приучить малыша…», «Пусть слушает, веселится», «Пусть привыкает, развивается, будет музыкальным – это полезно», - говорят родители. Вот и приходится ребенку, которому год, два, три, постоянно слушать аудиозаписи с выступлениями эстрадных звезд, трансляции ди-джеев по радио, яркие шоу </w:t>
      </w:r>
      <w:proofErr w:type="spellStart"/>
      <w:r w:rsidRPr="008E3587">
        <w:rPr>
          <w:rFonts w:ascii="Times New Roman" w:hAnsi="Times New Roman" w:cs="Times New Roman"/>
          <w:sz w:val="28"/>
          <w:szCs w:val="28"/>
        </w:rPr>
        <w:t>попгрупп</w:t>
      </w:r>
      <w:proofErr w:type="spellEnd"/>
      <w:r w:rsidRPr="008E3587">
        <w:rPr>
          <w:rFonts w:ascii="Times New Roman" w:hAnsi="Times New Roman" w:cs="Times New Roman"/>
          <w:sz w:val="28"/>
          <w:szCs w:val="28"/>
        </w:rPr>
        <w:t xml:space="preserve"> в телепередачах – весь этот непрерывный громкий и долгий шумовой фон. А ведь громкие звуки раздражают, пугают малышей, отрицательно воздействуя на нервную систему, портят слух. «А нашему</w:t>
      </w:r>
      <w:r w:rsidR="00E06B82" w:rsidRPr="008E3587">
        <w:rPr>
          <w:rFonts w:ascii="Times New Roman" w:hAnsi="Times New Roman" w:cs="Times New Roman"/>
          <w:sz w:val="28"/>
          <w:szCs w:val="28"/>
        </w:rPr>
        <w:t>,</w:t>
      </w:r>
      <w:r w:rsidRPr="008E3587">
        <w:rPr>
          <w:rFonts w:ascii="Times New Roman" w:hAnsi="Times New Roman" w:cs="Times New Roman"/>
          <w:sz w:val="28"/>
          <w:szCs w:val="28"/>
        </w:rPr>
        <w:t xml:space="preserve"> нравится громкая музыка! Он привык – не плачет», - часто говорят молодые родители. Да, малыш может привыкнуть к громко звучащим радио, телевизору, магнитоле, к громкой речи взрослых, но при этом он постепенно теряет способность слышать тихие и спокойные звуки. Взрослые сами лишают ребенка радости слышать многие звуки природы, музыки, речи, вырабатывают привычку громко разговаривать, кричать.</w:t>
      </w:r>
    </w:p>
    <w:sectPr w:rsidR="008E3587" w:rsidRPr="008E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F"/>
    <w:rsid w:val="00035FA5"/>
    <w:rsid w:val="00322DCF"/>
    <w:rsid w:val="003A25D5"/>
    <w:rsid w:val="0077140F"/>
    <w:rsid w:val="00824FA8"/>
    <w:rsid w:val="008E3587"/>
    <w:rsid w:val="00BA7D65"/>
    <w:rsid w:val="00CB68AF"/>
    <w:rsid w:val="00D76623"/>
    <w:rsid w:val="00DA34F6"/>
    <w:rsid w:val="00E015A2"/>
    <w:rsid w:val="00E06B82"/>
    <w:rsid w:val="00ED22DA"/>
    <w:rsid w:val="00E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A14D8-86DF-4369-95A5-443B906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2020-11-30T10:46:00Z</dcterms:created>
  <dcterms:modified xsi:type="dcterms:W3CDTF">2020-12-01T12:08:00Z</dcterms:modified>
</cp:coreProperties>
</file>